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0974B" w14:textId="76D6F26D" w:rsidR="002A6B1F" w:rsidRDefault="002A6B1F" w:rsidP="004E2472">
      <w:pPr>
        <w:jc w:val="both"/>
        <w:rPr>
          <w:sz w:val="24"/>
          <w:szCs w:val="24"/>
        </w:rPr>
      </w:pPr>
    </w:p>
    <w:p w14:paraId="1B07FB5B" w14:textId="77777777" w:rsidR="002A6B1F" w:rsidRPr="00587224" w:rsidRDefault="002A6B1F" w:rsidP="002A6B1F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bookmarkStart w:id="0" w:name="_GoBack"/>
      <w:bookmarkEnd w:id="0"/>
      <w:r w:rsidRPr="00A955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>AÇIK RIZA METNİ</w:t>
      </w:r>
    </w:p>
    <w:p w14:paraId="1C4299EB" w14:textId="77777777" w:rsidR="002A6B1F" w:rsidRPr="00A95503" w:rsidRDefault="002A6B1F" w:rsidP="002A6B1F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tr-TR"/>
        </w:rPr>
      </w:pPr>
    </w:p>
    <w:p w14:paraId="3108B682" w14:textId="12C52122" w:rsidR="006B10F4" w:rsidRPr="000512E1" w:rsidRDefault="001E5379" w:rsidP="006B10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İşbu </w:t>
      </w:r>
      <w:r w:rsidR="002A6B1F" w:rsidRPr="00A9550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Aydınlatma Metni</w:t>
      </w:r>
      <w:r w:rsidR="002A6B1F" w:rsidRPr="00A9550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2A6B1F" w:rsidRPr="00A95503">
        <w:rPr>
          <w:rFonts w:ascii="Times New Roman" w:hAnsi="Times New Roman" w:cs="Times New Roman"/>
          <w:sz w:val="24"/>
          <w:szCs w:val="24"/>
        </w:rPr>
        <w:t xml:space="preserve">kapsamında; </w:t>
      </w:r>
      <w:r w:rsidR="00AE49EB">
        <w:rPr>
          <w:rFonts w:ascii="Times New Roman" w:hAnsi="Times New Roman" w:cs="Times New Roman"/>
          <w:sz w:val="24"/>
          <w:szCs w:val="24"/>
        </w:rPr>
        <w:t xml:space="preserve">velisi/vasisi olduğum çocuğun </w:t>
      </w:r>
      <w:r w:rsidR="006B10F4">
        <w:rPr>
          <w:rFonts w:ascii="Times New Roman" w:hAnsi="Times New Roman" w:cs="Times New Roman"/>
          <w:sz w:val="24"/>
          <w:szCs w:val="24"/>
        </w:rPr>
        <w:t xml:space="preserve">kimlik, iletişim, </w:t>
      </w:r>
      <w:r w:rsidR="002A6B1F">
        <w:rPr>
          <w:rFonts w:ascii="Times New Roman" w:hAnsi="Times New Roman" w:cs="Times New Roman"/>
          <w:sz w:val="24"/>
          <w:szCs w:val="24"/>
        </w:rPr>
        <w:t xml:space="preserve">görsel ve </w:t>
      </w:r>
      <w:r w:rsidR="002A6B1F" w:rsidRPr="000512E1">
        <w:rPr>
          <w:rFonts w:ascii="Times New Roman" w:hAnsi="Times New Roman" w:cs="Times New Roman"/>
          <w:sz w:val="24"/>
          <w:szCs w:val="24"/>
        </w:rPr>
        <w:t>işitsel kayıtlar</w:t>
      </w:r>
      <w:r w:rsidR="006B10F4" w:rsidRPr="000512E1">
        <w:rPr>
          <w:rFonts w:ascii="Times New Roman" w:hAnsi="Times New Roman" w:cs="Times New Roman"/>
          <w:sz w:val="24"/>
          <w:szCs w:val="24"/>
        </w:rPr>
        <w:t xml:space="preserve"> ve diğer</w:t>
      </w:r>
      <w:r w:rsidR="002A6B1F" w:rsidRPr="000512E1">
        <w:rPr>
          <w:rFonts w:ascii="Times New Roman" w:hAnsi="Times New Roman" w:cs="Times New Roman"/>
          <w:sz w:val="24"/>
          <w:szCs w:val="24"/>
        </w:rPr>
        <w:t xml:space="preserve"> kategorisinde yer alan </w:t>
      </w:r>
      <w:r w:rsidR="00DE41BF" w:rsidRPr="000512E1">
        <w:rPr>
          <w:rFonts w:ascii="Times New Roman" w:hAnsi="Times New Roman" w:cs="Times New Roman"/>
          <w:sz w:val="24"/>
          <w:szCs w:val="24"/>
        </w:rPr>
        <w:t xml:space="preserve">tüm </w:t>
      </w:r>
      <w:r w:rsidR="002A6B1F" w:rsidRPr="000512E1">
        <w:rPr>
          <w:rFonts w:ascii="Times New Roman" w:hAnsi="Times New Roman" w:cs="Times New Roman"/>
          <w:sz w:val="24"/>
          <w:szCs w:val="24"/>
        </w:rPr>
        <w:t>kişisel verilerini</w:t>
      </w:r>
      <w:r w:rsidR="00AE49EB" w:rsidRPr="000512E1">
        <w:rPr>
          <w:rFonts w:ascii="Times New Roman" w:hAnsi="Times New Roman" w:cs="Times New Roman"/>
          <w:sz w:val="24"/>
          <w:szCs w:val="24"/>
        </w:rPr>
        <w:t>n</w:t>
      </w:r>
      <w:r w:rsidR="006B10F4" w:rsidRPr="000512E1">
        <w:rPr>
          <w:rFonts w:ascii="Times New Roman" w:hAnsi="Times New Roman" w:cs="Times New Roman"/>
          <w:sz w:val="24"/>
          <w:szCs w:val="24"/>
        </w:rPr>
        <w:t>,</w:t>
      </w:r>
      <w:r w:rsidR="00AE49EB" w:rsidRPr="000512E1">
        <w:rPr>
          <w:rFonts w:ascii="Times New Roman" w:hAnsi="Times New Roman" w:cs="Times New Roman"/>
          <w:sz w:val="24"/>
          <w:szCs w:val="24"/>
        </w:rPr>
        <w:t xml:space="preserve"> </w:t>
      </w:r>
      <w:r w:rsidR="00E36DCD" w:rsidRPr="000512E1">
        <w:rPr>
          <w:rFonts w:ascii="Times New Roman" w:hAnsi="Times New Roman" w:cs="Times New Roman"/>
          <w:sz w:val="24"/>
          <w:szCs w:val="24"/>
        </w:rPr>
        <w:t>T</w:t>
      </w:r>
      <w:r w:rsidR="00DE41BF" w:rsidRPr="000512E1">
        <w:rPr>
          <w:rFonts w:ascii="Times New Roman" w:hAnsi="Times New Roman" w:cs="Times New Roman"/>
          <w:sz w:val="24"/>
          <w:szCs w:val="24"/>
        </w:rPr>
        <w:t xml:space="preserve">ürkiye </w:t>
      </w:r>
      <w:r w:rsidR="00E36DCD" w:rsidRPr="000512E1">
        <w:rPr>
          <w:rFonts w:ascii="Times New Roman" w:hAnsi="Times New Roman" w:cs="Times New Roman"/>
          <w:sz w:val="24"/>
          <w:szCs w:val="24"/>
        </w:rPr>
        <w:t>F</w:t>
      </w:r>
      <w:r w:rsidR="00DE41BF" w:rsidRPr="000512E1">
        <w:rPr>
          <w:rFonts w:ascii="Times New Roman" w:hAnsi="Times New Roman" w:cs="Times New Roman"/>
          <w:sz w:val="24"/>
          <w:szCs w:val="24"/>
        </w:rPr>
        <w:t xml:space="preserve">utbol </w:t>
      </w:r>
      <w:r w:rsidR="00E36DCD" w:rsidRPr="000512E1">
        <w:rPr>
          <w:rFonts w:ascii="Times New Roman" w:hAnsi="Times New Roman" w:cs="Times New Roman"/>
          <w:sz w:val="24"/>
          <w:szCs w:val="24"/>
        </w:rPr>
        <w:t>F</w:t>
      </w:r>
      <w:r w:rsidR="00DE41BF" w:rsidRPr="000512E1">
        <w:rPr>
          <w:rFonts w:ascii="Times New Roman" w:hAnsi="Times New Roman" w:cs="Times New Roman"/>
          <w:sz w:val="24"/>
          <w:szCs w:val="24"/>
        </w:rPr>
        <w:t xml:space="preserve">ederasyonu (“TFF”) </w:t>
      </w:r>
      <w:r w:rsidR="00C45082" w:rsidRPr="000512E1">
        <w:rPr>
          <w:rFonts w:ascii="Times New Roman" w:hAnsi="Times New Roman" w:cs="Times New Roman"/>
          <w:sz w:val="24"/>
          <w:szCs w:val="24"/>
        </w:rPr>
        <w:t>Eliptik Yazılım ve Ticaret A.Ş.</w:t>
      </w:r>
      <w:r w:rsidR="00146E61" w:rsidRPr="000512E1">
        <w:rPr>
          <w:rFonts w:ascii="Times New Roman" w:hAnsi="Times New Roman" w:cs="Times New Roman"/>
          <w:sz w:val="24"/>
          <w:szCs w:val="24"/>
        </w:rPr>
        <w:t xml:space="preserve"> </w:t>
      </w:r>
      <w:r w:rsidR="007B69EA" w:rsidRPr="000512E1">
        <w:rPr>
          <w:rFonts w:ascii="Times New Roman" w:hAnsi="Times New Roman" w:cs="Times New Roman"/>
          <w:sz w:val="24"/>
          <w:szCs w:val="24"/>
        </w:rPr>
        <w:t>(“BtcTurk</w:t>
      </w:r>
      <w:r w:rsidRPr="000512E1">
        <w:rPr>
          <w:rFonts w:ascii="Times New Roman" w:hAnsi="Times New Roman" w:cs="Times New Roman"/>
          <w:sz w:val="24"/>
          <w:szCs w:val="24"/>
        </w:rPr>
        <w:t xml:space="preserve">”) </w:t>
      </w:r>
      <w:r w:rsidR="00E36DCD" w:rsidRPr="000512E1">
        <w:rPr>
          <w:rFonts w:ascii="Times New Roman" w:hAnsi="Times New Roman" w:cs="Times New Roman"/>
          <w:sz w:val="24"/>
          <w:szCs w:val="24"/>
        </w:rPr>
        <w:t xml:space="preserve">işbirliği ile hazırlanan </w:t>
      </w:r>
      <w:r w:rsidR="005868FE" w:rsidRPr="000512E1">
        <w:rPr>
          <w:rFonts w:ascii="Times New Roman" w:hAnsi="Times New Roman" w:cs="Times New Roman"/>
          <w:sz w:val="24"/>
          <w:szCs w:val="24"/>
        </w:rPr>
        <w:t>TFF</w:t>
      </w:r>
      <w:r w:rsidR="007B69EA" w:rsidRPr="000512E1">
        <w:rPr>
          <w:rFonts w:ascii="Times New Roman" w:hAnsi="Times New Roman" w:cs="Times New Roman"/>
          <w:sz w:val="24"/>
          <w:szCs w:val="24"/>
        </w:rPr>
        <w:t xml:space="preserve"> BtcTurk Yeni Nesil Sahada</w:t>
      </w:r>
      <w:r w:rsidR="008B3EFF" w:rsidRPr="000512E1">
        <w:rPr>
          <w:rFonts w:ascii="Times New Roman" w:hAnsi="Times New Roman" w:cs="Times New Roman"/>
          <w:sz w:val="24"/>
          <w:szCs w:val="24"/>
        </w:rPr>
        <w:t xml:space="preserve"> </w:t>
      </w:r>
      <w:r w:rsidR="007B69EA" w:rsidRPr="000512E1">
        <w:rPr>
          <w:rFonts w:ascii="Times New Roman" w:hAnsi="Times New Roman" w:cs="Times New Roman"/>
          <w:sz w:val="24"/>
          <w:szCs w:val="24"/>
        </w:rPr>
        <w:t>Projesi</w:t>
      </w:r>
      <w:r w:rsidR="00E36DCD" w:rsidRPr="000512E1">
        <w:rPr>
          <w:rFonts w:ascii="Times New Roman" w:hAnsi="Times New Roman" w:cs="Times New Roman"/>
          <w:sz w:val="24"/>
          <w:szCs w:val="24"/>
        </w:rPr>
        <w:t xml:space="preserve"> </w:t>
      </w:r>
      <w:r w:rsidR="006B10F4" w:rsidRPr="000512E1">
        <w:rPr>
          <w:rFonts w:ascii="Times New Roman" w:hAnsi="Times New Roman" w:cs="Times New Roman"/>
          <w:sz w:val="24"/>
          <w:szCs w:val="24"/>
          <w:lang w:eastAsia="tr-TR"/>
        </w:rPr>
        <w:t xml:space="preserve">kapsamında görselleştirilerek kamuya tanıtılması, bilgi verilmesi ve farkındalığın arttırılması amacıyla </w:t>
      </w:r>
      <w:r w:rsidR="00DE41BF" w:rsidRPr="000512E1">
        <w:rPr>
          <w:rFonts w:ascii="Times New Roman" w:hAnsi="Times New Roman" w:cs="Times New Roman"/>
          <w:sz w:val="24"/>
          <w:szCs w:val="24"/>
          <w:lang w:eastAsia="tr-TR"/>
        </w:rPr>
        <w:t xml:space="preserve">TFF’nin </w:t>
      </w:r>
      <w:r w:rsidR="007B69EA" w:rsidRPr="000512E1">
        <w:rPr>
          <w:rFonts w:ascii="Times New Roman" w:hAnsi="Times New Roman" w:cs="Times New Roman"/>
          <w:sz w:val="24"/>
          <w:szCs w:val="24"/>
          <w:lang w:eastAsia="tr-TR"/>
        </w:rPr>
        <w:t>ve BtcTurk’ü</w:t>
      </w:r>
      <w:r w:rsidR="006B10F4" w:rsidRPr="000512E1">
        <w:rPr>
          <w:rFonts w:ascii="Times New Roman" w:hAnsi="Times New Roman" w:cs="Times New Roman"/>
          <w:sz w:val="24"/>
          <w:szCs w:val="24"/>
          <w:lang w:eastAsia="tr-TR"/>
        </w:rPr>
        <w:t xml:space="preserve">n basın iletişimlerinde, </w:t>
      </w:r>
      <w:bookmarkStart w:id="1" w:name="_Hlk146926803"/>
      <w:r w:rsidR="006B10F4" w:rsidRPr="000512E1">
        <w:rPr>
          <w:rFonts w:ascii="Times New Roman" w:hAnsi="Times New Roman" w:cs="Times New Roman"/>
          <w:sz w:val="24"/>
          <w:szCs w:val="24"/>
          <w:lang w:eastAsia="tr-TR"/>
        </w:rPr>
        <w:t>Facebook, Twitter</w:t>
      </w:r>
      <w:r w:rsidR="009169F8" w:rsidRPr="000512E1">
        <w:rPr>
          <w:rFonts w:ascii="Times New Roman" w:hAnsi="Times New Roman" w:cs="Times New Roman"/>
          <w:sz w:val="24"/>
          <w:szCs w:val="24"/>
          <w:lang w:eastAsia="tr-TR"/>
        </w:rPr>
        <w:t xml:space="preserve"> (X)</w:t>
      </w:r>
      <w:r w:rsidR="006B10F4" w:rsidRPr="000512E1">
        <w:rPr>
          <w:rFonts w:ascii="Times New Roman" w:hAnsi="Times New Roman" w:cs="Times New Roman"/>
          <w:sz w:val="24"/>
          <w:szCs w:val="24"/>
          <w:lang w:eastAsia="tr-TR"/>
        </w:rPr>
        <w:t>, Instagram, Linkedin</w:t>
      </w:r>
      <w:r w:rsidR="008B3EFF" w:rsidRPr="000512E1">
        <w:rPr>
          <w:rFonts w:ascii="Times New Roman" w:hAnsi="Times New Roman" w:cs="Times New Roman"/>
          <w:sz w:val="24"/>
          <w:szCs w:val="24"/>
          <w:lang w:eastAsia="tr-TR"/>
        </w:rPr>
        <w:t>, Threads</w:t>
      </w:r>
      <w:r w:rsidR="009169F8" w:rsidRPr="000512E1">
        <w:rPr>
          <w:rFonts w:ascii="Times New Roman" w:hAnsi="Times New Roman" w:cs="Times New Roman"/>
          <w:sz w:val="24"/>
          <w:szCs w:val="24"/>
          <w:lang w:eastAsia="tr-TR"/>
        </w:rPr>
        <w:t>, Youtube, Tiktok</w:t>
      </w:r>
      <w:bookmarkEnd w:id="1"/>
      <w:r w:rsidR="006B10F4" w:rsidRPr="000512E1">
        <w:rPr>
          <w:rFonts w:ascii="Times New Roman" w:hAnsi="Times New Roman" w:cs="Times New Roman"/>
          <w:sz w:val="24"/>
          <w:szCs w:val="24"/>
          <w:lang w:eastAsia="tr-TR"/>
        </w:rPr>
        <w:t xml:space="preserve"> sosyal medya hesaplarında, internet sitelerinde ve </w:t>
      </w:r>
      <w:r w:rsidR="007B69EA" w:rsidRPr="000512E1">
        <w:rPr>
          <w:rFonts w:ascii="Times New Roman" w:hAnsi="Times New Roman" w:cs="Times New Roman"/>
          <w:sz w:val="24"/>
          <w:szCs w:val="24"/>
          <w:lang w:eastAsia="tr-TR"/>
        </w:rPr>
        <w:t>TFF ile BtcTurk’ün</w:t>
      </w:r>
      <w:r w:rsidR="00DE41BF" w:rsidRPr="000512E1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6B10F4" w:rsidRPr="000512E1">
        <w:rPr>
          <w:rFonts w:ascii="Times New Roman" w:hAnsi="Times New Roman" w:cs="Times New Roman"/>
          <w:sz w:val="24"/>
          <w:szCs w:val="24"/>
          <w:lang w:eastAsia="tr-TR"/>
        </w:rPr>
        <w:t>iç ve dış sair mecralarda yayımlanması</w:t>
      </w:r>
      <w:r w:rsidR="004257D2" w:rsidRPr="000512E1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6B10F4" w:rsidRPr="000512E1">
        <w:rPr>
          <w:rFonts w:ascii="Times New Roman" w:hAnsi="Times New Roman" w:cs="Times New Roman"/>
          <w:sz w:val="24"/>
          <w:szCs w:val="24"/>
        </w:rPr>
        <w:t>ve ilgili sosyal medya platformlarının</w:t>
      </w:r>
      <w:r w:rsidR="00CF38CE" w:rsidRPr="000512E1">
        <w:rPr>
          <w:rFonts w:ascii="Times New Roman" w:hAnsi="Times New Roman" w:cs="Times New Roman"/>
          <w:sz w:val="24"/>
          <w:szCs w:val="24"/>
        </w:rPr>
        <w:t xml:space="preserve"> ve platformların</w:t>
      </w:r>
      <w:r w:rsidR="006B10F4" w:rsidRPr="000512E1">
        <w:rPr>
          <w:rFonts w:ascii="Times New Roman" w:hAnsi="Times New Roman" w:cs="Times New Roman"/>
          <w:sz w:val="24"/>
          <w:szCs w:val="24"/>
        </w:rPr>
        <w:t xml:space="preserve"> sağlayıcısı yurt dışında mukim </w:t>
      </w:r>
      <w:r w:rsidR="00DE41BF" w:rsidRPr="000512E1">
        <w:rPr>
          <w:rFonts w:ascii="Times New Roman" w:hAnsi="Times New Roman" w:cs="Times New Roman"/>
          <w:sz w:val="24"/>
          <w:szCs w:val="24"/>
        </w:rPr>
        <w:t>üçüncü kişilere (</w:t>
      </w:r>
      <w:r w:rsidR="006B10F4" w:rsidRPr="000512E1">
        <w:rPr>
          <w:rFonts w:ascii="Times New Roman" w:hAnsi="Times New Roman" w:cs="Times New Roman"/>
          <w:sz w:val="24"/>
          <w:szCs w:val="24"/>
        </w:rPr>
        <w:t xml:space="preserve">Meta Platforms, Inc., Twitter, Inc., </w:t>
      </w:r>
      <w:r w:rsidR="00115661" w:rsidRPr="000512E1">
        <w:rPr>
          <w:rFonts w:ascii="Times New Roman" w:hAnsi="Times New Roman" w:cs="Times New Roman"/>
          <w:sz w:val="24"/>
          <w:szCs w:val="24"/>
        </w:rPr>
        <w:t>ByteDance,</w:t>
      </w:r>
      <w:r w:rsidR="009F47E2" w:rsidRPr="000512E1">
        <w:rPr>
          <w:rFonts w:ascii="Times New Roman" w:hAnsi="Times New Roman" w:cs="Times New Roman"/>
          <w:sz w:val="24"/>
          <w:szCs w:val="24"/>
        </w:rPr>
        <w:t xml:space="preserve"> Google</w:t>
      </w:r>
      <w:r w:rsidR="00115661" w:rsidRPr="000512E1">
        <w:rPr>
          <w:rFonts w:ascii="Times New Roman" w:hAnsi="Times New Roman" w:cs="Times New Roman"/>
          <w:sz w:val="24"/>
          <w:szCs w:val="24"/>
        </w:rPr>
        <w:t xml:space="preserve"> </w:t>
      </w:r>
      <w:r w:rsidR="006B10F4" w:rsidRPr="000512E1">
        <w:rPr>
          <w:rFonts w:ascii="Times New Roman" w:hAnsi="Times New Roman" w:cs="Times New Roman"/>
          <w:sz w:val="24"/>
          <w:szCs w:val="24"/>
        </w:rPr>
        <w:t xml:space="preserve">Linkedin ve </w:t>
      </w:r>
      <w:r w:rsidR="006B10F4" w:rsidRPr="000512E1">
        <w:rPr>
          <w:rFonts w:ascii="Times New Roman" w:hAnsi="Times New Roman"/>
          <w:sz w:val="24"/>
          <w:szCs w:val="24"/>
        </w:rPr>
        <w:t>Microsoft Corporation</w:t>
      </w:r>
      <w:r w:rsidR="00DE41BF" w:rsidRPr="000512E1">
        <w:rPr>
          <w:rFonts w:ascii="Times New Roman" w:hAnsi="Times New Roman"/>
          <w:sz w:val="24"/>
          <w:szCs w:val="24"/>
        </w:rPr>
        <w:t xml:space="preserve"> vb.)</w:t>
      </w:r>
      <w:r w:rsidR="006B10F4" w:rsidRPr="000512E1">
        <w:rPr>
          <w:rFonts w:ascii="Times New Roman" w:hAnsi="Times New Roman" w:cs="Times New Roman"/>
          <w:sz w:val="24"/>
          <w:szCs w:val="24"/>
        </w:rPr>
        <w:t xml:space="preserve"> aktarılmasını kabul ediyorum.</w:t>
      </w:r>
    </w:p>
    <w:p w14:paraId="08EA3C94" w14:textId="5EA3E300" w:rsidR="002A6B1F" w:rsidRPr="000512E1" w:rsidRDefault="002A6B1F" w:rsidP="002A6B1F">
      <w:pPr>
        <w:spacing w:line="276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tr-TR"/>
        </w:rPr>
      </w:pPr>
    </w:p>
    <w:p w14:paraId="1D22AA79" w14:textId="1D3B29E6" w:rsidR="002A6B1F" w:rsidRDefault="004363F7" w:rsidP="002A6B1F">
      <w:pPr>
        <w:spacing w:line="276" w:lineRule="auto"/>
        <w:contextualSpacing/>
        <w:jc w:val="both"/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val="en-US" w:eastAsia="tr-TR"/>
        </w:rPr>
      </w:pPr>
      <w:r w:rsidRPr="000512E1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val="en-US" w:eastAsia="tr-TR"/>
        </w:rPr>
        <w:t>*</w:t>
      </w:r>
      <w:r w:rsidR="002A6B1F" w:rsidRPr="000512E1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val="en-US" w:eastAsia="tr-TR"/>
        </w:rPr>
        <w:t>Velisi/Vasisi olduğum ilgili kişinin kişisel verilerinin yukarıda belirtilen amaçlarla işlenmesine onay verdiğimi ve ortak velayet sahiplerinden</w:t>
      </w:r>
      <w:r w:rsidR="002A6B1F" w:rsidRPr="00F7216A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val="en-US" w:eastAsia="tr-TR"/>
        </w:rPr>
        <w:t xml:space="preserve"> biri olmam halinde işbu rıza metninde imzası bulunmayan diğer velayet sahibi kişinin de yukarıda bahsi geçen tüm hususlarda onayının bulunduğunu kabul, beyan ve taahhüt ederim.</w:t>
      </w:r>
    </w:p>
    <w:p w14:paraId="600300DB" w14:textId="6E44BE80" w:rsidR="001E5379" w:rsidRDefault="001E5379" w:rsidP="002A6B1F">
      <w:pPr>
        <w:spacing w:line="276" w:lineRule="auto"/>
        <w:contextualSpacing/>
        <w:jc w:val="both"/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val="en-US" w:eastAsia="tr-TR"/>
        </w:rPr>
      </w:pPr>
    </w:p>
    <w:p w14:paraId="55F299FB" w14:textId="02BF295B" w:rsidR="002A6B1F" w:rsidRDefault="002A6B1F" w:rsidP="002A6B1F">
      <w:pPr>
        <w:spacing w:line="276" w:lineRule="auto"/>
        <w:contextualSpacing/>
        <w:jc w:val="center"/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val="en-US" w:eastAsia="tr-TR"/>
        </w:rPr>
      </w:pPr>
    </w:p>
    <w:p w14:paraId="5C75DBCF" w14:textId="5FE84D05" w:rsidR="002A6B1F" w:rsidRPr="006B10F4" w:rsidRDefault="002A6B1F" w:rsidP="006B10F4">
      <w:pPr>
        <w:spacing w:line="276" w:lineRule="auto"/>
        <w:contextualSpacing/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val="en-US" w:eastAsia="tr-TR"/>
        </w:rPr>
      </w:pPr>
    </w:p>
    <w:p w14:paraId="24247F52" w14:textId="15096D45" w:rsidR="00326B6D" w:rsidRDefault="000512E1" w:rsidP="004E2472">
      <w:pPr>
        <w:jc w:val="both"/>
        <w:rPr>
          <w:sz w:val="24"/>
          <w:szCs w:val="24"/>
        </w:rPr>
      </w:pPr>
      <w:r>
        <w:rPr>
          <w:sz w:val="24"/>
          <w:szCs w:val="24"/>
        </w:rPr>
        <w:t>Veli Ad Soyad: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Futbolcu Ad Soyad:</w:t>
      </w:r>
    </w:p>
    <w:p w14:paraId="25A9B118" w14:textId="23385BA6" w:rsidR="000512E1" w:rsidRDefault="000512E1" w:rsidP="004E2472">
      <w:pPr>
        <w:jc w:val="both"/>
        <w:rPr>
          <w:sz w:val="24"/>
          <w:szCs w:val="24"/>
        </w:rPr>
      </w:pPr>
      <w:r>
        <w:rPr>
          <w:sz w:val="24"/>
          <w:szCs w:val="24"/>
        </w:rPr>
        <w:t>TC: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TC:</w:t>
      </w:r>
      <w:r>
        <w:rPr>
          <w:sz w:val="24"/>
          <w:szCs w:val="24"/>
        </w:rPr>
        <w:br/>
        <w:t>Tarih: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Tarih:</w:t>
      </w:r>
    </w:p>
    <w:p w14:paraId="608960E2" w14:textId="07828A93" w:rsidR="000512E1" w:rsidRDefault="000512E1" w:rsidP="004E24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İmza: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İmza: </w:t>
      </w:r>
    </w:p>
    <w:p w14:paraId="273523A3" w14:textId="77777777" w:rsidR="00326B6D" w:rsidRPr="004E2472" w:rsidRDefault="00326B6D" w:rsidP="004E2472">
      <w:pPr>
        <w:jc w:val="both"/>
        <w:rPr>
          <w:sz w:val="24"/>
          <w:szCs w:val="24"/>
        </w:rPr>
      </w:pPr>
    </w:p>
    <w:sectPr w:rsidR="00326B6D" w:rsidRPr="004E2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56A3E87" w16cex:dateUtc="2024-09-19T09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1C5C860" w16cid:durableId="256A3E8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C5D41" w14:textId="77777777" w:rsidR="00936E91" w:rsidRDefault="00936E91" w:rsidP="00146E61">
      <w:pPr>
        <w:spacing w:after="0" w:line="240" w:lineRule="auto"/>
      </w:pPr>
      <w:r>
        <w:separator/>
      </w:r>
    </w:p>
  </w:endnote>
  <w:endnote w:type="continuationSeparator" w:id="0">
    <w:p w14:paraId="43EDED9B" w14:textId="77777777" w:rsidR="00936E91" w:rsidRDefault="00936E91" w:rsidP="00146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354F5" w14:textId="77777777" w:rsidR="00936E91" w:rsidRDefault="00936E91" w:rsidP="00146E61">
      <w:pPr>
        <w:spacing w:after="0" w:line="240" w:lineRule="auto"/>
      </w:pPr>
      <w:r>
        <w:separator/>
      </w:r>
    </w:p>
  </w:footnote>
  <w:footnote w:type="continuationSeparator" w:id="0">
    <w:p w14:paraId="0F372126" w14:textId="77777777" w:rsidR="00936E91" w:rsidRDefault="00936E91" w:rsidP="00146E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5E17EC"/>
    <w:multiLevelType w:val="hybridMultilevel"/>
    <w:tmpl w:val="A650D30C"/>
    <w:lvl w:ilvl="0" w:tplc="DE0E51F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96815A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1A0A18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06A2D8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5BECC4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72A791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6145FB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A7029C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D80485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472"/>
    <w:rsid w:val="000512E1"/>
    <w:rsid w:val="00072312"/>
    <w:rsid w:val="00115661"/>
    <w:rsid w:val="00146E61"/>
    <w:rsid w:val="001C57AE"/>
    <w:rsid w:val="001E5379"/>
    <w:rsid w:val="001F686F"/>
    <w:rsid w:val="002575ED"/>
    <w:rsid w:val="002960C2"/>
    <w:rsid w:val="002A6B1F"/>
    <w:rsid w:val="00326B6D"/>
    <w:rsid w:val="004257D2"/>
    <w:rsid w:val="0043351F"/>
    <w:rsid w:val="004363F7"/>
    <w:rsid w:val="004E2472"/>
    <w:rsid w:val="005868FE"/>
    <w:rsid w:val="006B10F4"/>
    <w:rsid w:val="00783570"/>
    <w:rsid w:val="007B69EA"/>
    <w:rsid w:val="007C46AA"/>
    <w:rsid w:val="007D4072"/>
    <w:rsid w:val="00801702"/>
    <w:rsid w:val="0081187B"/>
    <w:rsid w:val="008276BC"/>
    <w:rsid w:val="008841E1"/>
    <w:rsid w:val="008B3EFF"/>
    <w:rsid w:val="009169F8"/>
    <w:rsid w:val="00936E91"/>
    <w:rsid w:val="009A361D"/>
    <w:rsid w:val="009F47E2"/>
    <w:rsid w:val="00AE49EB"/>
    <w:rsid w:val="00B370B3"/>
    <w:rsid w:val="00C14B80"/>
    <w:rsid w:val="00C372BB"/>
    <w:rsid w:val="00C45082"/>
    <w:rsid w:val="00CF38CE"/>
    <w:rsid w:val="00DE41BF"/>
    <w:rsid w:val="00E36DCD"/>
    <w:rsid w:val="00EF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B1F58"/>
  <w15:chartTrackingRefBased/>
  <w15:docId w15:val="{B43B523A-0592-47EF-9925-0F92BF141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01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1702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2A6B1F"/>
    <w:pPr>
      <w:spacing w:after="0" w:line="240" w:lineRule="auto"/>
    </w:pPr>
  </w:style>
  <w:style w:type="table" w:styleId="TabloKlavuzu">
    <w:name w:val="Table Grid"/>
    <w:basedOn w:val="NormalTablo"/>
    <w:uiPriority w:val="59"/>
    <w:rsid w:val="002A6B1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DE41B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DE41B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DE41B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E41B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E41BF"/>
    <w:rPr>
      <w:b/>
      <w:bCs/>
      <w:sz w:val="20"/>
      <w:szCs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146E6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46E61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146E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f516c85-e1c3-4dc4-b26d-41c52212205c}" enabled="1" method="Standard" siteId="{12f553a5-690d-49f6-8961-4b92f700cf1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Burçin Alimoğlu Yıldız</dc:creator>
  <cp:keywords/>
  <dc:description/>
  <cp:lastModifiedBy>Tolga Öcal</cp:lastModifiedBy>
  <cp:revision>2</cp:revision>
  <dcterms:created xsi:type="dcterms:W3CDTF">2024-09-20T12:18:00Z</dcterms:created>
  <dcterms:modified xsi:type="dcterms:W3CDTF">2024-09-20T12:18:00Z</dcterms:modified>
</cp:coreProperties>
</file>